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67" w:rsidRDefault="00635967" w:rsidP="00635967"/>
    <w:p w:rsidR="00635967" w:rsidRPr="00987315" w:rsidRDefault="00635967" w:rsidP="00635967">
      <w:pPr>
        <w:spacing w:after="0" w:line="240" w:lineRule="auto"/>
        <w:rPr>
          <w:rFonts w:ascii="Algerian" w:hAnsi="Algerian" w:cs="Times New Roman"/>
          <w:color w:val="244061" w:themeColor="accent1" w:themeShade="80"/>
          <w:sz w:val="20"/>
          <w:szCs w:val="20"/>
          <w:vertAlign w:val="superscript"/>
        </w:rPr>
      </w:pPr>
      <w:r w:rsidRPr="00755753">
        <w:rPr>
          <w:rFonts w:ascii="Lucida Calligraphy" w:hAnsi="Lucida Calligraphy"/>
          <w:color w:val="FF0000"/>
          <w:sz w:val="96"/>
          <w:szCs w:val="96"/>
          <w14:glow w14:rad="101600">
            <w14:schemeClr w14:val="accent1">
              <w14:alpha w14:val="60000"/>
              <w14:satMod w14:val="175000"/>
            </w14:schemeClr>
          </w14:glow>
          <w14:reflection w14:blurRad="6350" w14:stA="55000" w14:stPos="0" w14:endA="50" w14:endPos="85000" w14:dist="0" w14:dir="5400000" w14:fadeDir="5400000" w14:sx="100000" w14:sy="-100000" w14:kx="0" w14:ky="0" w14:algn="bl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FE</w:t>
      </w:r>
      <w:r w:rsidRPr="00BA75B0">
        <w:rPr>
          <w:rFonts w:ascii="Lucida Calligraphy" w:hAnsi="Lucida Calligraphy"/>
          <w:color w:val="244061" w:themeColor="accent1" w:themeShade="80"/>
          <w:sz w:val="96"/>
          <w:szCs w:val="96"/>
        </w:rPr>
        <w:t>-</w:t>
      </w:r>
      <w:r w:rsidRPr="00AE67DA">
        <w:rPr>
          <w:rFonts w:ascii="Algerian" w:hAnsi="Algerian"/>
          <w:color w:val="7030A0"/>
          <w:sz w:val="96"/>
          <w:szCs w:val="96"/>
          <w14:shadow w14:blurRad="50800" w14:dist="50800" w14:dir="5400000" w14:sx="0" w14:sy="0" w14:kx="0" w14:ky="0" w14:algn="ctr">
            <w14:srgbClr w14:val="000000">
              <w14:alpha w14:val="35000"/>
            </w14:srgbClr>
          </w14:shadow>
          <w14:textOutline w14:w="9525" w14:cap="rnd" w14:cmpd="sng" w14:algn="ctr">
            <w14:gradFill>
              <w14:gsLst>
                <w14:gs w14:pos="0">
                  <w14:schemeClr w14:val="accent1">
                    <w14:tint w14:val="66000"/>
                    <w14:satMod w14:val="160000"/>
                  </w14:schemeClr>
                </w14:gs>
                <w14:gs w14:pos="50000">
                  <w14:schemeClr w14:val="accent1">
                    <w14:tint w14:val="44500"/>
                    <w14:satMod w14:val="160000"/>
                  </w14:schemeClr>
                </w14:gs>
                <w14:gs w14:pos="100000">
                  <w14:schemeClr w14:val="accent1">
                    <w14:tint w14:val="23500"/>
                    <w14:satMod w14:val="16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SAF</w:t>
      </w:r>
      <w:r w:rsidR="009C4222" w:rsidRPr="009C4222">
        <w:rPr>
          <w:rFonts w:ascii="Algerian" w:hAnsi="Algerian"/>
          <w:color w:val="7030A0"/>
          <w:sz w:val="96"/>
          <w:szCs w:val="96"/>
          <w:vertAlign w:val="superscript"/>
          <w14:shadow w14:blurRad="50800" w14:dist="50800" w14:dir="5400000" w14:sx="0" w14:sy="0" w14:kx="0" w14:ky="0" w14:algn="ctr">
            <w14:srgbClr w14:val="000000">
              <w14:alpha w14:val="35000"/>
            </w14:srgbClr>
          </w14:shadow>
          <w14:textOutline w14:w="9525" w14:cap="rnd" w14:cmpd="sng" w14:algn="ctr">
            <w14:gradFill>
              <w14:gsLst>
                <w14:gs w14:pos="0">
                  <w14:schemeClr w14:val="accent1">
                    <w14:tint w14:val="66000"/>
                    <w14:satMod w14:val="160000"/>
                  </w14:schemeClr>
                </w14:gs>
                <w14:gs w14:pos="50000">
                  <w14:schemeClr w14:val="accent1">
                    <w14:tint w14:val="44500"/>
                    <w14:satMod w14:val="160000"/>
                  </w14:schemeClr>
                </w14:gs>
                <w14:gs w14:pos="100000">
                  <w14:schemeClr w14:val="accent1">
                    <w14:tint w14:val="23500"/>
                    <w14:satMod w14:val="16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sym w:font="Symbol" w:char="F0D2"/>
      </w:r>
      <w:r w:rsidRPr="00AE67DA">
        <w:rPr>
          <w:rFonts w:ascii="Algerian" w:hAnsi="Algerian"/>
          <w:color w:val="244061" w:themeColor="accent1" w:themeShade="80"/>
          <w:sz w:val="96"/>
          <w:szCs w:val="96"/>
        </w:rPr>
        <w:t xml:space="preserve"> </w:t>
      </w:r>
      <w:r w:rsidRPr="00AE67DA">
        <w:rPr>
          <w:rFonts w:ascii="Algerian" w:hAnsi="Algerian" w:cs="Times New Roman"/>
          <w:color w:val="244061" w:themeColor="accent1" w:themeShade="80"/>
          <w:sz w:val="20"/>
          <w:szCs w:val="20"/>
          <w:vertAlign w:val="superscript"/>
        </w:rPr>
        <w:t xml:space="preserve"> </w:t>
      </w:r>
    </w:p>
    <w:p w:rsidR="00635967" w:rsidRDefault="00635967" w:rsidP="00635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</w:t>
      </w:r>
      <w:r w:rsidRPr="00755753">
        <w:rPr>
          <w:rFonts w:ascii="Times New Roman" w:eastAsia="Times New Roman" w:hAnsi="Times New Roman" w:cs="Times New Roman"/>
          <w:bCs/>
          <w:sz w:val="32"/>
          <w:szCs w:val="40"/>
          <w14:glow w14:rad="101600">
            <w14:schemeClr w14:val="accent4">
              <w14:alpha w14:val="60000"/>
              <w14:satMod w14:val="175000"/>
            </w14:schemeClr>
          </w14:glow>
        </w:rPr>
        <w:t>Chaste tree</w:t>
      </w:r>
      <w:r w:rsidR="00634FE8">
        <w:rPr>
          <w:rFonts w:ascii="Times New Roman" w:eastAsia="Times New Roman" w:hAnsi="Times New Roman" w:cs="Times New Roman"/>
          <w:bCs/>
          <w:sz w:val="32"/>
          <w:szCs w:val="40"/>
          <w14:glow w14:rad="101600">
            <w14:schemeClr w14:val="accent4">
              <w14:alpha w14:val="60000"/>
              <w14:satMod w14:val="175000"/>
            </w14:schemeClr>
          </w14:glow>
        </w:rPr>
        <w:t xml:space="preserve"> 20 mg </w:t>
      </w:r>
      <w:r w:rsidR="00634FE8" w:rsidRPr="00634FE8">
        <w:rPr>
          <w:rFonts w:ascii="Times New Roman" w:eastAsia="Times New Roman" w:hAnsi="Times New Roman" w:cs="Times New Roman"/>
          <w:bCs/>
          <w:sz w:val="36"/>
          <w:szCs w:val="40"/>
          <w:vertAlign w:val="subscript"/>
          <w14:glow w14:rad="101600">
            <w14:schemeClr w14:val="accent4">
              <w14:alpha w14:val="60000"/>
              <w14:satMod w14:val="175000"/>
            </w14:schemeClr>
          </w14:glow>
        </w:rPr>
        <w:t>capsule</w:t>
      </w:r>
    </w:p>
    <w:p w:rsidR="00635967" w:rsidRPr="00A12C09" w:rsidRDefault="00635967" w:rsidP="00635967">
      <w:pPr>
        <w:shd w:val="clear" w:color="auto" w:fill="FFFFFF"/>
        <w:spacing w:before="225" w:after="30" w:line="240" w:lineRule="auto"/>
        <w:rPr>
          <w:rFonts w:ascii="Times New Roman" w:eastAsia="Times New Roman" w:hAnsi="Times New Roman" w:cs="Times New Roman"/>
          <w:b/>
          <w:bCs/>
          <w:color w:val="2E69B7"/>
          <w:sz w:val="21"/>
          <w:szCs w:val="21"/>
        </w:rPr>
      </w:pPr>
      <w:r w:rsidRPr="00A12C09">
        <w:rPr>
          <w:rFonts w:ascii="Times New Roman" w:eastAsia="Times New Roman" w:hAnsi="Times New Roman" w:cs="Times New Roman"/>
          <w:b/>
          <w:bCs/>
          <w:color w:val="2E69B7"/>
          <w:sz w:val="21"/>
          <w:szCs w:val="21"/>
        </w:rPr>
        <w:t>Therapeutic Class:</w:t>
      </w:r>
    </w:p>
    <w:p w:rsidR="00635967" w:rsidRDefault="00E526BB" w:rsidP="00635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69B7"/>
          <w:sz w:val="21"/>
          <w:szCs w:val="21"/>
        </w:rPr>
      </w:pPr>
      <w:r w:rsidRPr="00A12C09">
        <w:rPr>
          <w:rFonts w:ascii="Times New Roman" w:eastAsia="Times New Roman" w:hAnsi="Times New Roman" w:cs="Times New Roman"/>
          <w:color w:val="2E69B7"/>
          <w:sz w:val="21"/>
          <w:szCs w:val="21"/>
        </w:rPr>
        <w:t>Gynecological</w:t>
      </w:r>
    </w:p>
    <w:p w:rsidR="00E526BB" w:rsidRDefault="00E526BB" w:rsidP="00635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69B7"/>
          <w:sz w:val="21"/>
          <w:szCs w:val="21"/>
        </w:rPr>
      </w:pPr>
      <w:r>
        <w:rPr>
          <w:rFonts w:ascii="Times New Roman" w:eastAsia="Times New Roman" w:hAnsi="Times New Roman" w:cs="Times New Roman"/>
          <w:color w:val="2E69B7"/>
          <w:sz w:val="21"/>
          <w:szCs w:val="21"/>
        </w:rPr>
        <w:t>Composition: Each Capsule contains Chaste Tree 20mg</w:t>
      </w:r>
    </w:p>
    <w:p w:rsidR="00117DEA" w:rsidRDefault="00117DEA" w:rsidP="00635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69B7"/>
          <w:sz w:val="21"/>
          <w:szCs w:val="21"/>
        </w:rPr>
      </w:pPr>
    </w:p>
    <w:p w:rsidR="00117DEA" w:rsidRDefault="00117DEA" w:rsidP="00635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69B7"/>
          <w:sz w:val="21"/>
          <w:szCs w:val="21"/>
        </w:rPr>
      </w:pPr>
      <w:r>
        <w:rPr>
          <w:rFonts w:ascii="Times New Roman" w:eastAsia="Times New Roman" w:hAnsi="Times New Roman" w:cs="Times New Roman"/>
          <w:color w:val="2E69B7"/>
          <w:sz w:val="21"/>
          <w:szCs w:val="21"/>
        </w:rPr>
        <w:t>Indication &amp; uses:</w:t>
      </w:r>
    </w:p>
    <w:p w:rsidR="00117DEA" w:rsidRDefault="00117DEA" w:rsidP="00117DEA">
      <w:r>
        <w:t>FE-SAF</w:t>
      </w:r>
      <w:r>
        <w:rPr>
          <w:vertAlign w:val="superscript"/>
        </w:rPr>
        <w:sym w:font="Symbol" w:char="F0D2"/>
      </w:r>
      <w:r>
        <w:t xml:space="preserve"> 20 mg capsule is indicated for the treatment and prevention of- </w:t>
      </w:r>
    </w:p>
    <w:p w:rsidR="00117DEA" w:rsidRDefault="00117DEA" w:rsidP="00117DEA">
      <w:pPr>
        <w:pStyle w:val="ListParagraph"/>
        <w:numPr>
          <w:ilvl w:val="0"/>
          <w:numId w:val="1"/>
        </w:numPr>
      </w:pPr>
      <w:r>
        <w:t>Women Infertility</w:t>
      </w:r>
    </w:p>
    <w:p w:rsidR="00117DEA" w:rsidRDefault="00E526BB" w:rsidP="00117DEA">
      <w:pPr>
        <w:pStyle w:val="ListParagraph"/>
        <w:numPr>
          <w:ilvl w:val="0"/>
          <w:numId w:val="1"/>
        </w:numPr>
      </w:pPr>
      <w:r>
        <w:t>Polycystic</w:t>
      </w:r>
      <w:r w:rsidR="00117DEA">
        <w:t xml:space="preserve"> </w:t>
      </w:r>
      <w:r>
        <w:t>ovary</w:t>
      </w:r>
      <w:r w:rsidR="00117DEA">
        <w:t xml:space="preserve"> syndrome(PCOS)</w:t>
      </w:r>
    </w:p>
    <w:p w:rsidR="00117DEA" w:rsidRDefault="00117DEA" w:rsidP="00117DEA">
      <w:pPr>
        <w:pStyle w:val="ListParagraph"/>
        <w:numPr>
          <w:ilvl w:val="0"/>
          <w:numId w:val="1"/>
        </w:numPr>
      </w:pPr>
      <w:r>
        <w:t>Reduce Miscarriage rates</w:t>
      </w:r>
    </w:p>
    <w:p w:rsidR="00117DEA" w:rsidRDefault="00117DEA" w:rsidP="00117DEA">
      <w:pPr>
        <w:pStyle w:val="ListParagraph"/>
        <w:numPr>
          <w:ilvl w:val="0"/>
          <w:numId w:val="1"/>
        </w:numPr>
      </w:pPr>
      <w:r>
        <w:t xml:space="preserve">Irregular menstruation </w:t>
      </w:r>
    </w:p>
    <w:p w:rsidR="00117DEA" w:rsidRDefault="00117DEA" w:rsidP="00117DEA">
      <w:pPr>
        <w:pStyle w:val="ListParagraph"/>
        <w:numPr>
          <w:ilvl w:val="0"/>
          <w:numId w:val="1"/>
        </w:numPr>
      </w:pPr>
      <w:r>
        <w:t xml:space="preserve">Premenstrual syndrome(PMS) such as lower abdominal pain, sleep disturbance, cyclic </w:t>
      </w:r>
      <w:proofErr w:type="spellStart"/>
      <w:r>
        <w:t>mastalgia</w:t>
      </w:r>
      <w:proofErr w:type="spellEnd"/>
      <w:r>
        <w:t xml:space="preserve">, acne, headache, and mood swing </w:t>
      </w:r>
    </w:p>
    <w:p w:rsidR="00117DEA" w:rsidRDefault="00117DEA" w:rsidP="00117DEA">
      <w:pPr>
        <w:pStyle w:val="ListParagraph"/>
        <w:numPr>
          <w:ilvl w:val="0"/>
          <w:numId w:val="1"/>
        </w:numPr>
      </w:pPr>
      <w:proofErr w:type="spellStart"/>
      <w:r>
        <w:t>Hyperprolactinemia</w:t>
      </w:r>
      <w:proofErr w:type="spellEnd"/>
    </w:p>
    <w:p w:rsidR="00117DEA" w:rsidRPr="00117DEA" w:rsidRDefault="00117DEA" w:rsidP="00117DEA">
      <w:pPr>
        <w:pStyle w:val="ListParagraph"/>
        <w:numPr>
          <w:ilvl w:val="0"/>
          <w:numId w:val="1"/>
        </w:numPr>
      </w:pPr>
      <w:r>
        <w:t>Reduce Breast Pain(</w:t>
      </w:r>
      <w:proofErr w:type="spellStart"/>
      <w:r>
        <w:t>mastalgia</w:t>
      </w:r>
      <w:proofErr w:type="spellEnd"/>
      <w:r>
        <w:t>)</w:t>
      </w:r>
    </w:p>
    <w:p w:rsidR="00117DEA" w:rsidRDefault="00117DEA" w:rsidP="00635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69B7"/>
          <w:sz w:val="21"/>
          <w:szCs w:val="21"/>
        </w:rPr>
      </w:pPr>
      <w:r>
        <w:rPr>
          <w:rFonts w:ascii="Times New Roman" w:eastAsia="Times New Roman" w:hAnsi="Times New Roman" w:cs="Times New Roman"/>
          <w:color w:val="2E69B7"/>
          <w:sz w:val="21"/>
          <w:szCs w:val="21"/>
        </w:rPr>
        <w:t xml:space="preserve">Dosages and </w:t>
      </w:r>
      <w:proofErr w:type="spellStart"/>
      <w:r>
        <w:rPr>
          <w:rFonts w:ascii="Times New Roman" w:eastAsia="Times New Roman" w:hAnsi="Times New Roman" w:cs="Times New Roman"/>
          <w:color w:val="2E69B7"/>
          <w:sz w:val="21"/>
          <w:szCs w:val="21"/>
        </w:rPr>
        <w:t>Adminitration</w:t>
      </w:r>
      <w:proofErr w:type="spellEnd"/>
      <w:r>
        <w:rPr>
          <w:rFonts w:ascii="Times New Roman" w:eastAsia="Times New Roman" w:hAnsi="Times New Roman" w:cs="Times New Roman"/>
          <w:color w:val="2E69B7"/>
          <w:sz w:val="21"/>
          <w:szCs w:val="21"/>
        </w:rPr>
        <w:t xml:space="preserve">: </w:t>
      </w:r>
    </w:p>
    <w:p w:rsidR="009C4222" w:rsidRDefault="009C4222" w:rsidP="00635967">
      <w:pPr>
        <w:shd w:val="clear" w:color="auto" w:fill="FFFFFF"/>
        <w:spacing w:after="0" w:line="240" w:lineRule="auto"/>
      </w:pPr>
      <w:proofErr w:type="gramStart"/>
      <w:r>
        <w:t>Orally 1-2 capsules 3 times daily with water or as advised by the physician.</w:t>
      </w:r>
      <w:proofErr w:type="gramEnd"/>
      <w:r>
        <w:t xml:space="preserve"> </w:t>
      </w:r>
    </w:p>
    <w:p w:rsidR="009C4222" w:rsidRPr="00A12C09" w:rsidRDefault="009C4222" w:rsidP="00635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69B7"/>
          <w:sz w:val="21"/>
          <w:szCs w:val="21"/>
        </w:rPr>
      </w:pPr>
      <w:r w:rsidRPr="009C4222">
        <w:rPr>
          <w:rFonts w:ascii="Times New Roman" w:hAnsi="Times New Roman" w:cs="Times New Roman"/>
          <w:color w:val="548DD4" w:themeColor="text2" w:themeTint="99"/>
        </w:rPr>
        <w:t>Duration of Use</w:t>
      </w:r>
      <w:r>
        <w:t>: Duration of the treatment should be at least 3 months and a repeated course is</w:t>
      </w:r>
      <w:r w:rsidRPr="009C4222">
        <w:t xml:space="preserve"> feasible as advised by the physician.</w:t>
      </w:r>
    </w:p>
    <w:p w:rsidR="00635967" w:rsidRPr="00A12C09" w:rsidRDefault="00635967" w:rsidP="00635967">
      <w:pPr>
        <w:shd w:val="clear" w:color="auto" w:fill="FFFFFF"/>
        <w:spacing w:before="225" w:after="30" w:line="240" w:lineRule="auto"/>
        <w:rPr>
          <w:rFonts w:ascii="Times New Roman" w:eastAsia="Times New Roman" w:hAnsi="Times New Roman" w:cs="Times New Roman"/>
          <w:b/>
          <w:bCs/>
          <w:color w:val="2E69B7"/>
          <w:sz w:val="21"/>
          <w:szCs w:val="21"/>
        </w:rPr>
      </w:pPr>
      <w:r w:rsidRPr="00A12C09">
        <w:rPr>
          <w:rFonts w:ascii="Times New Roman" w:eastAsia="Times New Roman" w:hAnsi="Times New Roman" w:cs="Times New Roman"/>
          <w:b/>
          <w:bCs/>
          <w:color w:val="2E69B7"/>
          <w:sz w:val="21"/>
          <w:szCs w:val="21"/>
        </w:rPr>
        <w:t>Pack Size:</w:t>
      </w:r>
    </w:p>
    <w:p w:rsidR="00635967" w:rsidRPr="00A12C09" w:rsidRDefault="00635967" w:rsidP="00635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69B7"/>
          <w:sz w:val="21"/>
          <w:szCs w:val="21"/>
        </w:rPr>
      </w:pPr>
      <w:r>
        <w:rPr>
          <w:rFonts w:ascii="Times New Roman" w:eastAsia="Times New Roman" w:hAnsi="Times New Roman" w:cs="Times New Roman"/>
          <w:color w:val="2E69B7"/>
          <w:sz w:val="21"/>
          <w:szCs w:val="21"/>
        </w:rPr>
        <w:t>Fe-</w:t>
      </w:r>
      <w:proofErr w:type="spellStart"/>
      <w:r>
        <w:rPr>
          <w:rFonts w:ascii="Times New Roman" w:eastAsia="Times New Roman" w:hAnsi="Times New Roman" w:cs="Times New Roman"/>
          <w:color w:val="2E69B7"/>
          <w:sz w:val="21"/>
          <w:szCs w:val="21"/>
        </w:rPr>
        <w:t>Saf</w:t>
      </w:r>
      <w:proofErr w:type="spellEnd"/>
      <w:r w:rsidR="00634FE8">
        <w:rPr>
          <w:rFonts w:ascii="Times New Roman" w:eastAsia="Times New Roman" w:hAnsi="Times New Roman" w:cs="Times New Roman"/>
          <w:color w:val="2E69B7"/>
          <w:sz w:val="21"/>
          <w:szCs w:val="21"/>
          <w:vertAlign w:val="superscript"/>
        </w:rPr>
        <w:sym w:font="Symbol" w:char="F0D2"/>
      </w:r>
      <w:r w:rsidRPr="00A12C09">
        <w:rPr>
          <w:rFonts w:ascii="Times New Roman" w:eastAsia="Times New Roman" w:hAnsi="Times New Roman" w:cs="Times New Roman"/>
          <w:color w:val="2E69B7"/>
          <w:sz w:val="21"/>
          <w:szCs w:val="21"/>
        </w:rPr>
        <w:t xml:space="preserve"> 20mg Capsule: Each box</w:t>
      </w:r>
      <w:r>
        <w:rPr>
          <w:rFonts w:ascii="Times New Roman" w:eastAsia="Times New Roman" w:hAnsi="Times New Roman" w:cs="Times New Roman"/>
          <w:color w:val="2E69B7"/>
          <w:sz w:val="21"/>
          <w:szCs w:val="21"/>
        </w:rPr>
        <w:t xml:space="preserve"> contains 30 capsules in </w:t>
      </w:r>
      <w:proofErr w:type="spellStart"/>
      <w:r>
        <w:rPr>
          <w:rFonts w:ascii="Times New Roman" w:eastAsia="Times New Roman" w:hAnsi="Times New Roman" w:cs="Times New Roman"/>
          <w:color w:val="2E69B7"/>
          <w:sz w:val="21"/>
          <w:szCs w:val="21"/>
        </w:rPr>
        <w:t>Alu</w:t>
      </w:r>
      <w:proofErr w:type="spellEnd"/>
      <w:r w:rsidRPr="00A12C09">
        <w:rPr>
          <w:rFonts w:ascii="Times New Roman" w:eastAsia="Times New Roman" w:hAnsi="Times New Roman" w:cs="Times New Roman"/>
          <w:color w:val="2E69B7"/>
          <w:sz w:val="21"/>
          <w:szCs w:val="21"/>
        </w:rPr>
        <w:t xml:space="preserve"> blister pack</w:t>
      </w:r>
    </w:p>
    <w:p w:rsidR="005745A8" w:rsidRDefault="005745A8">
      <w:bookmarkStart w:id="0" w:name="_GoBack"/>
      <w:bookmarkEnd w:id="0"/>
    </w:p>
    <w:sectPr w:rsidR="00574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11C"/>
    <w:multiLevelType w:val="hybridMultilevel"/>
    <w:tmpl w:val="E760F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33"/>
    <w:rsid w:val="00036294"/>
    <w:rsid w:val="0008640A"/>
    <w:rsid w:val="000C3FED"/>
    <w:rsid w:val="00117DEA"/>
    <w:rsid w:val="00254919"/>
    <w:rsid w:val="00406333"/>
    <w:rsid w:val="005745A8"/>
    <w:rsid w:val="00634FE8"/>
    <w:rsid w:val="00635967"/>
    <w:rsid w:val="009C4222"/>
    <w:rsid w:val="00DB6869"/>
    <w:rsid w:val="00E5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2023-04-10T05:07:00Z</dcterms:created>
  <dcterms:modified xsi:type="dcterms:W3CDTF">2023-07-22T12:24:00Z</dcterms:modified>
</cp:coreProperties>
</file>