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8B" w:rsidRPr="00DA078B" w:rsidRDefault="00DA078B">
      <w:pPr>
        <w:rPr>
          <w:rFonts w:ascii="Times New Roman" w:hAnsi="Times New Roman" w:cs="Times New Roman"/>
          <w:sz w:val="28"/>
        </w:rPr>
      </w:pPr>
      <w:r w:rsidRPr="00DA078B">
        <w:rPr>
          <w:rFonts w:ascii="Times New Roman" w:hAnsi="Times New Roman" w:cs="Times New Roman"/>
          <w:b/>
          <w:sz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32000">
                  <w14:srgbClr w14:val="C00000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YOCON</w:t>
      </w:r>
      <w:r w:rsidRPr="00DA078B">
        <w:rPr>
          <w:rFonts w:ascii="Times New Roman" w:hAnsi="Times New Roman" w:cs="Times New Roman"/>
          <w:b/>
          <w:sz w:val="52"/>
          <w:vertAlign w:val="superscript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32000">
                  <w14:srgbClr w14:val="C00000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®</w:t>
      </w:r>
      <w:r w:rsidRPr="00DA078B">
        <w:rPr>
          <w:rFonts w:ascii="Times New Roman" w:hAnsi="Times New Roman" w:cs="Times New Roman"/>
          <w:sz w:val="44"/>
        </w:rPr>
        <w:t xml:space="preserve"> </w:t>
      </w:r>
    </w:p>
    <w:p w:rsidR="00DA078B" w:rsidRDefault="00DA078B">
      <w:proofErr w:type="spellStart"/>
      <w:r>
        <w:t>Yohimbine</w:t>
      </w:r>
      <w:proofErr w:type="spellEnd"/>
      <w:r>
        <w:t xml:space="preserve"> Hydrochloride</w:t>
      </w:r>
    </w:p>
    <w:p w:rsidR="00DA078B" w:rsidRPr="00DA078B" w:rsidRDefault="00DA078B">
      <w:pPr>
        <w:rPr>
          <w14:shadow w14:blurRad="0" w14:dist="50800" w14:dir="5400000" w14:sx="49000" w14:sy="49000" w14:kx="0" w14:ky="0" w14:algn="ctr">
            <w14:srgbClr w14:val="000000">
              <w14:alpha w14:val="56870"/>
            </w14:srgbClr>
          </w14:shadow>
        </w:rPr>
      </w:pPr>
    </w:p>
    <w:p w:rsidR="00DA078B" w:rsidRDefault="00DA078B">
      <w:r w:rsidRPr="00DA078B">
        <w:rPr>
          <w:b/>
          <w:sz w:val="24"/>
        </w:rPr>
        <w:t>Composition:</w:t>
      </w:r>
      <w:r>
        <w:t xml:space="preserve"> </w:t>
      </w:r>
      <w:proofErr w:type="spellStart"/>
      <w:r>
        <w:t>Yocon</w:t>
      </w:r>
      <w:proofErr w:type="spellEnd"/>
      <w:r w:rsidR="00440B45">
        <w:t>® Capsules</w:t>
      </w:r>
      <w:r>
        <w:t xml:space="preserve">: Each </w:t>
      </w:r>
      <w:bookmarkStart w:id="0" w:name="_GoBack"/>
      <w:bookmarkEnd w:id="0"/>
      <w:r w:rsidR="00E02B3F">
        <w:t>capsule</w:t>
      </w:r>
      <w:r>
        <w:t xml:space="preserve"> contains </w:t>
      </w:r>
      <w:proofErr w:type="spellStart"/>
      <w:r>
        <w:t>Yohimbine</w:t>
      </w:r>
      <w:proofErr w:type="spellEnd"/>
      <w:r>
        <w:t xml:space="preserve"> Hydrochloride 5.4mg. </w:t>
      </w:r>
    </w:p>
    <w:p w:rsidR="00440B45" w:rsidRDefault="00DA078B" w:rsidP="00440B45">
      <w:pPr>
        <w:spacing w:after="0" w:line="240" w:lineRule="auto"/>
      </w:pPr>
      <w:r w:rsidRPr="00DA078B">
        <w:rPr>
          <w:b/>
          <w:sz w:val="24"/>
        </w:rPr>
        <w:t>Indications &amp; Uses:</w:t>
      </w:r>
      <w:r>
        <w:t xml:space="preserve">  </w:t>
      </w:r>
    </w:p>
    <w:p w:rsidR="00440B45" w:rsidRDefault="00DA078B" w:rsidP="00440B45">
      <w:pPr>
        <w:pStyle w:val="ListParagraph"/>
        <w:numPr>
          <w:ilvl w:val="0"/>
          <w:numId w:val="1"/>
        </w:numPr>
        <w:spacing w:line="240" w:lineRule="auto"/>
      </w:pPr>
      <w:r>
        <w:t xml:space="preserve">Loss of libido </w:t>
      </w:r>
    </w:p>
    <w:p w:rsidR="00440B45" w:rsidRDefault="00DA078B" w:rsidP="00440B45">
      <w:pPr>
        <w:pStyle w:val="ListParagraph"/>
        <w:numPr>
          <w:ilvl w:val="0"/>
          <w:numId w:val="1"/>
        </w:numPr>
        <w:spacing w:line="240" w:lineRule="auto"/>
      </w:pPr>
      <w:r>
        <w:t xml:space="preserve">Exhaustion </w:t>
      </w:r>
    </w:p>
    <w:p w:rsidR="00DA078B" w:rsidRDefault="00DA078B" w:rsidP="00440B45">
      <w:pPr>
        <w:pStyle w:val="ListParagraph"/>
        <w:numPr>
          <w:ilvl w:val="0"/>
          <w:numId w:val="1"/>
        </w:numPr>
        <w:spacing w:line="240" w:lineRule="auto"/>
      </w:pPr>
      <w:r>
        <w:t xml:space="preserve">Erectile dysfunction </w:t>
      </w:r>
    </w:p>
    <w:p w:rsidR="00CD160A" w:rsidRDefault="00CD160A" w:rsidP="00440B45">
      <w:pPr>
        <w:pStyle w:val="ListParagraph"/>
        <w:numPr>
          <w:ilvl w:val="0"/>
          <w:numId w:val="1"/>
        </w:numPr>
        <w:spacing w:line="240" w:lineRule="auto"/>
      </w:pPr>
      <w:r>
        <w:rPr>
          <w:rFonts w:ascii="Arial" w:hAnsi="Arial" w:cs="Arial"/>
          <w:color w:val="040C28"/>
        </w:rPr>
        <w:t>diabetic neuropathy</w:t>
      </w:r>
    </w:p>
    <w:p w:rsidR="00DA078B" w:rsidRDefault="00DA078B">
      <w:r w:rsidRPr="00DA078B">
        <w:rPr>
          <w:b/>
          <w:sz w:val="24"/>
        </w:rPr>
        <w:t>Dosage &amp; Administration</w:t>
      </w:r>
      <w:r>
        <w:t xml:space="preserve">: The usual maintenance dose is 1 tablet (5.4mg) 3 times daily for 8 weeks; maximum 2 tablets 3 times for 10 weeks. It is also recommended, 1 tablet twice daily; if not tolerated, reduced to one-half tablet (2.7mg) daily &amp; gradually increases to 1 tablet (5.4mg) 3 times daily. </w:t>
      </w:r>
    </w:p>
    <w:p w:rsidR="002639C2" w:rsidRDefault="00DA078B">
      <w:r w:rsidRPr="00DA078B">
        <w:rPr>
          <w:b/>
          <w:sz w:val="24"/>
        </w:rPr>
        <w:t>Packs</w:t>
      </w:r>
      <w:r>
        <w:t xml:space="preserve">: YOCON® Capsules: Each box contains 15*2= 30 capsules in </w:t>
      </w:r>
      <w:proofErr w:type="spellStart"/>
      <w:r>
        <w:t>Alu-Alu</w:t>
      </w:r>
      <w:proofErr w:type="spellEnd"/>
      <w:r>
        <w:t xml:space="preserve"> blister pack.</w:t>
      </w:r>
    </w:p>
    <w:sectPr w:rsidR="00263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F3D4A"/>
    <w:multiLevelType w:val="hybridMultilevel"/>
    <w:tmpl w:val="1234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8B"/>
    <w:rsid w:val="002639C2"/>
    <w:rsid w:val="00440B45"/>
    <w:rsid w:val="005048B7"/>
    <w:rsid w:val="005A6713"/>
    <w:rsid w:val="00CD160A"/>
    <w:rsid w:val="00DA078B"/>
    <w:rsid w:val="00E0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2023-03-20T11:16:00Z</dcterms:created>
  <dcterms:modified xsi:type="dcterms:W3CDTF">2023-07-23T10:17:00Z</dcterms:modified>
</cp:coreProperties>
</file>